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B9940" w14:textId="77777777" w:rsidR="007551C7" w:rsidRDefault="007551C7" w:rsidP="0075610A"/>
    <w:p w14:paraId="0D70F17C" w14:textId="61B05B4E" w:rsidR="0075610A" w:rsidRDefault="0075610A" w:rsidP="0075610A">
      <w:r>
        <w:rPr>
          <w:noProof/>
          <w:lang w:eastAsia="en-GB"/>
        </w:rPr>
        <w:drawing>
          <wp:inline distT="0" distB="0" distL="0" distR="0" wp14:anchorId="1294CEE6" wp14:editId="71D2085F">
            <wp:extent cx="1990725" cy="821174"/>
            <wp:effectExtent l="0" t="0" r="0" b="0"/>
            <wp:docPr id="1" name="Picture 1" descr="Liverpool H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rpool Hop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96" cy="83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CDA51" w14:textId="77777777" w:rsidR="0075610A" w:rsidRDefault="0075610A" w:rsidP="0075610A"/>
    <w:p w14:paraId="59803F13" w14:textId="13F6FE20" w:rsidR="0075610A" w:rsidRPr="0075610A" w:rsidRDefault="0075610A" w:rsidP="0075610A">
      <w:pPr>
        <w:pStyle w:val="Title"/>
        <w:rPr>
          <w:sz w:val="48"/>
          <w:szCs w:val="48"/>
        </w:rPr>
      </w:pPr>
      <w:r w:rsidRPr="0075610A">
        <w:rPr>
          <w:sz w:val="48"/>
          <w:szCs w:val="48"/>
        </w:rPr>
        <w:t>Learning and Teaching Prize 202</w:t>
      </w:r>
      <w:r w:rsidR="002B5361">
        <w:rPr>
          <w:sz w:val="48"/>
          <w:szCs w:val="48"/>
        </w:rPr>
        <w:t>3</w:t>
      </w:r>
    </w:p>
    <w:p w14:paraId="28009A17" w14:textId="2E86D09F" w:rsidR="0075610A" w:rsidRPr="001201B2" w:rsidRDefault="0075610A" w:rsidP="0075610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333132"/>
          <w:lang w:eastAsia="en-GB"/>
        </w:rPr>
      </w:pPr>
      <w:proofErr w:type="gramStart"/>
      <w:r w:rsidRPr="001201B2">
        <w:rPr>
          <w:rFonts w:eastAsia="Times New Roman" w:cs="Arial"/>
          <w:b/>
          <w:color w:val="333132"/>
          <w:lang w:eastAsia="en-GB"/>
        </w:rPr>
        <w:t>Context</w:t>
      </w:r>
      <w:r>
        <w:rPr>
          <w:rFonts w:eastAsia="Times New Roman" w:cs="Arial"/>
          <w:b/>
          <w:color w:val="333132"/>
          <w:lang w:eastAsia="en-GB"/>
        </w:rPr>
        <w:br/>
      </w:r>
      <w:r w:rsidRPr="001201B2">
        <w:rPr>
          <w:rFonts w:eastAsia="Times New Roman" w:cs="Arial"/>
          <w:color w:val="333132"/>
          <w:lang w:eastAsia="en-GB"/>
        </w:rPr>
        <w:t>The annual Liverpool Hope Excellence in Learning and Teac</w:t>
      </w:r>
      <w:r>
        <w:rPr>
          <w:rFonts w:eastAsia="Times New Roman" w:cs="Arial"/>
          <w:color w:val="333132"/>
          <w:lang w:eastAsia="en-GB"/>
        </w:rPr>
        <w:t>hing Prize aims to recognise</w:t>
      </w:r>
      <w:r w:rsidRPr="001201B2">
        <w:rPr>
          <w:rFonts w:eastAsia="Times New Roman" w:cs="Arial"/>
          <w:color w:val="333132"/>
          <w:lang w:eastAsia="en-GB"/>
        </w:rPr>
        <w:t xml:space="preserve"> </w:t>
      </w:r>
      <w:r>
        <w:rPr>
          <w:rFonts w:eastAsia="Times New Roman" w:cs="Arial"/>
          <w:color w:val="333132"/>
          <w:lang w:eastAsia="en-GB"/>
        </w:rPr>
        <w:t xml:space="preserve">individual staff, teams, and/or </w:t>
      </w:r>
      <w:r w:rsidR="00EE7D83">
        <w:rPr>
          <w:rFonts w:eastAsia="Times New Roman" w:cs="Arial"/>
          <w:color w:val="333132"/>
          <w:lang w:eastAsia="en-GB"/>
        </w:rPr>
        <w:t>subjects</w:t>
      </w:r>
      <w:r w:rsidRPr="001201B2">
        <w:rPr>
          <w:rFonts w:eastAsia="Times New Roman" w:cs="Arial"/>
          <w:color w:val="333132"/>
          <w:lang w:eastAsia="en-GB"/>
        </w:rPr>
        <w:t xml:space="preserve"> who can best demonstrate a commitment to enhancing the student experience through one or more of the </w:t>
      </w:r>
      <w:r w:rsidR="002B5361">
        <w:rPr>
          <w:rFonts w:eastAsia="Times New Roman" w:cs="Arial"/>
          <w:color w:val="333132"/>
          <w:lang w:eastAsia="en-GB"/>
        </w:rPr>
        <w:t xml:space="preserve">underpinning </w:t>
      </w:r>
      <w:r w:rsidRPr="001201B2">
        <w:rPr>
          <w:rFonts w:eastAsia="Times New Roman" w:cs="Arial"/>
          <w:color w:val="333132"/>
          <w:lang w:eastAsia="en-GB"/>
        </w:rPr>
        <w:t xml:space="preserve">principles of the Learning, Teaching and </w:t>
      </w:r>
      <w:r>
        <w:rPr>
          <w:rFonts w:eastAsia="Times New Roman" w:cs="Arial"/>
          <w:color w:val="333132"/>
          <w:lang w:eastAsia="en-GB"/>
        </w:rPr>
        <w:t>Assessment</w:t>
      </w:r>
      <w:r w:rsidRPr="001201B2">
        <w:rPr>
          <w:rFonts w:eastAsia="Times New Roman" w:cs="Arial"/>
          <w:color w:val="333132"/>
          <w:lang w:eastAsia="en-GB"/>
        </w:rPr>
        <w:t xml:space="preserve"> strategy</w:t>
      </w:r>
      <w:r>
        <w:rPr>
          <w:rFonts w:eastAsia="Times New Roman" w:cs="Arial"/>
          <w:color w:val="333132"/>
          <w:lang w:eastAsia="en-GB"/>
        </w:rPr>
        <w:t>,</w:t>
      </w:r>
      <w:r w:rsidRPr="001201B2">
        <w:rPr>
          <w:rFonts w:eastAsia="Times New Roman" w:cs="Arial"/>
          <w:color w:val="333132"/>
          <w:lang w:eastAsia="en-GB"/>
        </w:rPr>
        <w:t xml:space="preserve"> and to encourage the dissemination of good practice by sharing innovations with the wider University.</w:t>
      </w:r>
      <w:proofErr w:type="gramEnd"/>
    </w:p>
    <w:p w14:paraId="3A242432" w14:textId="259420B6" w:rsidR="0075610A" w:rsidRPr="001201B2" w:rsidRDefault="0075610A" w:rsidP="0075610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132"/>
          <w:lang w:eastAsia="en-GB"/>
        </w:rPr>
      </w:pPr>
      <w:r>
        <w:rPr>
          <w:rFonts w:eastAsia="Times New Roman" w:cs="Arial"/>
          <w:color w:val="333132"/>
          <w:lang w:eastAsia="en-GB"/>
        </w:rPr>
        <w:t xml:space="preserve">The winning individual, team, or </w:t>
      </w:r>
      <w:r w:rsidR="00EE7D83">
        <w:rPr>
          <w:rFonts w:eastAsia="Times New Roman" w:cs="Arial"/>
          <w:color w:val="333132"/>
          <w:lang w:eastAsia="en-GB"/>
        </w:rPr>
        <w:t>subject</w:t>
      </w:r>
      <w:r w:rsidRPr="001201B2">
        <w:rPr>
          <w:rFonts w:eastAsia="Times New Roman" w:cs="Arial"/>
          <w:color w:val="333132"/>
          <w:lang w:eastAsia="en-GB"/>
        </w:rPr>
        <w:t xml:space="preserve"> </w:t>
      </w:r>
      <w:r>
        <w:rPr>
          <w:rFonts w:eastAsia="Times New Roman" w:cs="Arial"/>
          <w:color w:val="333132"/>
          <w:lang w:eastAsia="en-GB"/>
        </w:rPr>
        <w:t>will be</w:t>
      </w:r>
      <w:r w:rsidRPr="001201B2">
        <w:rPr>
          <w:rFonts w:eastAsia="Times New Roman" w:cs="Arial"/>
          <w:color w:val="333132"/>
          <w:lang w:eastAsia="en-GB"/>
        </w:rPr>
        <w:t xml:space="preserve"> </w:t>
      </w:r>
      <w:r>
        <w:rPr>
          <w:rFonts w:eastAsia="Times New Roman" w:cs="Arial"/>
          <w:color w:val="333132"/>
          <w:lang w:eastAsia="en-GB"/>
        </w:rPr>
        <w:t>awarded</w:t>
      </w:r>
      <w:r w:rsidRPr="001201B2">
        <w:rPr>
          <w:rFonts w:eastAsia="Times New Roman" w:cs="Arial"/>
          <w:color w:val="333132"/>
          <w:lang w:eastAsia="en-GB"/>
        </w:rPr>
        <w:t xml:space="preserve"> £1</w:t>
      </w:r>
      <w:r>
        <w:rPr>
          <w:rFonts w:eastAsia="Times New Roman" w:cs="Arial"/>
          <w:color w:val="333132"/>
          <w:lang w:eastAsia="en-GB"/>
        </w:rPr>
        <w:t>,</w:t>
      </w:r>
      <w:r w:rsidRPr="001201B2">
        <w:rPr>
          <w:rFonts w:eastAsia="Times New Roman" w:cs="Arial"/>
          <w:color w:val="333132"/>
          <w:lang w:eastAsia="en-GB"/>
        </w:rPr>
        <w:t xml:space="preserve">000 </w:t>
      </w:r>
      <w:r>
        <w:rPr>
          <w:rFonts w:eastAsia="Times New Roman" w:cs="Arial"/>
          <w:color w:val="333132"/>
          <w:lang w:eastAsia="en-GB"/>
        </w:rPr>
        <w:t>to spend on learning and teaching resources or materials. The p</w:t>
      </w:r>
      <w:r w:rsidRPr="001201B2">
        <w:rPr>
          <w:rFonts w:eastAsia="Times New Roman" w:cs="Arial"/>
          <w:color w:val="333132"/>
          <w:lang w:eastAsia="en-GB"/>
        </w:rPr>
        <w:t>rize winner</w:t>
      </w:r>
      <w:r>
        <w:rPr>
          <w:rFonts w:eastAsia="Times New Roman" w:cs="Arial"/>
          <w:color w:val="333132"/>
          <w:lang w:eastAsia="en-GB"/>
        </w:rPr>
        <w:t>(s)</w:t>
      </w:r>
      <w:r w:rsidRPr="001201B2">
        <w:rPr>
          <w:rFonts w:eastAsia="Times New Roman" w:cs="Arial"/>
          <w:color w:val="333132"/>
          <w:lang w:eastAsia="en-GB"/>
        </w:rPr>
        <w:t xml:space="preserve"> </w:t>
      </w:r>
      <w:r>
        <w:rPr>
          <w:rFonts w:eastAsia="Times New Roman" w:cs="Arial"/>
          <w:color w:val="333132"/>
          <w:lang w:eastAsia="en-GB"/>
        </w:rPr>
        <w:t>will</w:t>
      </w:r>
      <w:r w:rsidRPr="001201B2">
        <w:rPr>
          <w:rFonts w:eastAsia="Times New Roman" w:cs="Arial"/>
          <w:color w:val="333132"/>
          <w:lang w:eastAsia="en-GB"/>
        </w:rPr>
        <w:t xml:space="preserve"> also</w:t>
      </w:r>
      <w:r>
        <w:rPr>
          <w:rFonts w:eastAsia="Times New Roman" w:cs="Arial"/>
          <w:color w:val="333132"/>
          <w:lang w:eastAsia="en-GB"/>
        </w:rPr>
        <w:t xml:space="preserve"> be</w:t>
      </w:r>
      <w:r w:rsidRPr="001201B2">
        <w:rPr>
          <w:rFonts w:eastAsia="Times New Roman" w:cs="Arial"/>
          <w:color w:val="333132"/>
          <w:lang w:eastAsia="en-GB"/>
        </w:rPr>
        <w:t xml:space="preserve"> invited to share their good practice with the University community at a future Learning </w:t>
      </w:r>
      <w:r w:rsidR="0069019E">
        <w:rPr>
          <w:rFonts w:eastAsia="Times New Roman" w:cs="Arial"/>
          <w:color w:val="333132"/>
          <w:lang w:eastAsia="en-GB"/>
        </w:rPr>
        <w:t>and Teaching Event</w:t>
      </w:r>
      <w:r w:rsidRPr="001201B2">
        <w:rPr>
          <w:rFonts w:eastAsia="Times New Roman" w:cs="Arial"/>
          <w:color w:val="333132"/>
          <w:lang w:eastAsia="en-GB"/>
        </w:rPr>
        <w:t>.</w:t>
      </w:r>
    </w:p>
    <w:p w14:paraId="178D62B7" w14:textId="77777777" w:rsidR="0075610A" w:rsidRPr="001201B2" w:rsidRDefault="0075610A" w:rsidP="0075610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132"/>
          <w:lang w:eastAsia="en-GB"/>
        </w:rPr>
      </w:pPr>
      <w:r w:rsidRPr="001201B2">
        <w:rPr>
          <w:rFonts w:eastAsia="Times New Roman" w:cs="Arial"/>
          <w:color w:val="333132"/>
          <w:lang w:eastAsia="en-GB"/>
        </w:rPr>
        <w:t xml:space="preserve">The prize is open to all Liverpool Hope University </w:t>
      </w:r>
      <w:r>
        <w:rPr>
          <w:rFonts w:eastAsia="Times New Roman" w:cs="Arial"/>
          <w:color w:val="333132"/>
          <w:lang w:eastAsia="en-GB"/>
        </w:rPr>
        <w:t>staff</w:t>
      </w:r>
      <w:r w:rsidRPr="001201B2">
        <w:rPr>
          <w:rFonts w:eastAsia="Times New Roman" w:cs="Arial"/>
          <w:color w:val="333132"/>
          <w:lang w:eastAsia="en-GB"/>
        </w:rPr>
        <w:t>.</w:t>
      </w:r>
    </w:p>
    <w:p w14:paraId="2AAD0E46" w14:textId="77777777" w:rsidR="00DE372E" w:rsidRDefault="0075610A" w:rsidP="0075610A">
      <w:pPr>
        <w:rPr>
          <w:rFonts w:cstheme="minorHAnsi"/>
          <w:b/>
          <w:color w:val="202020"/>
          <w:shd w:val="clear" w:color="auto" w:fill="FFFFFF"/>
        </w:rPr>
      </w:pPr>
      <w:r>
        <w:rPr>
          <w:b/>
        </w:rPr>
        <w:t>Focus</w:t>
      </w:r>
      <w:r>
        <w:rPr>
          <w:b/>
        </w:rPr>
        <w:br/>
      </w:r>
      <w:proofErr w:type="gramStart"/>
      <w:r w:rsidRPr="0075610A">
        <w:rPr>
          <w:rFonts w:cstheme="minorHAnsi"/>
          <w:color w:val="202020"/>
          <w:shd w:val="clear" w:color="auto" w:fill="FFFFFF"/>
        </w:rPr>
        <w:t>This</w:t>
      </w:r>
      <w:proofErr w:type="gramEnd"/>
      <w:r w:rsidR="00AF274A">
        <w:rPr>
          <w:rFonts w:cstheme="minorHAnsi"/>
          <w:color w:val="202020"/>
          <w:shd w:val="clear" w:color="auto" w:fill="FFFFFF"/>
        </w:rPr>
        <w:t xml:space="preserve"> year we would like to focus on</w:t>
      </w:r>
      <w:r w:rsidR="002B5361">
        <w:rPr>
          <w:rFonts w:cstheme="minorHAnsi"/>
          <w:color w:val="202020"/>
          <w:shd w:val="clear" w:color="auto" w:fill="FFFFFF"/>
        </w:rPr>
        <w:t xml:space="preserve"> authentic assessment</w:t>
      </w:r>
      <w:r w:rsidR="00AF274A" w:rsidRPr="00AF274A">
        <w:rPr>
          <w:rFonts w:cstheme="minorHAnsi"/>
          <w:b/>
          <w:color w:val="202020"/>
          <w:shd w:val="clear" w:color="auto" w:fill="FFFFFF"/>
        </w:rPr>
        <w:t>.</w:t>
      </w:r>
      <w:r w:rsidR="00AF274A">
        <w:rPr>
          <w:rFonts w:cstheme="minorHAnsi"/>
          <w:b/>
          <w:color w:val="202020"/>
          <w:shd w:val="clear" w:color="auto" w:fill="FFFFFF"/>
        </w:rPr>
        <w:t xml:space="preserve"> </w:t>
      </w:r>
    </w:p>
    <w:p w14:paraId="1C8D1176" w14:textId="77777777" w:rsidR="00DE372E" w:rsidRDefault="00AF274A" w:rsidP="00DE372E">
      <w:pPr>
        <w:ind w:firstLine="720"/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b/>
          <w:color w:val="202020"/>
          <w:shd w:val="clear" w:color="auto" w:fill="FFFFFF"/>
        </w:rPr>
        <w:t xml:space="preserve"> </w:t>
      </w:r>
      <w:r w:rsidR="002B5361">
        <w:rPr>
          <w:rFonts w:cstheme="minorHAnsi"/>
          <w:color w:val="202020"/>
          <w:shd w:val="clear" w:color="auto" w:fill="FFFFFF"/>
        </w:rPr>
        <w:t>What approaches have you taken to provide assessments</w:t>
      </w:r>
      <w:r w:rsidR="004A0375">
        <w:rPr>
          <w:rFonts w:cstheme="minorHAnsi"/>
          <w:color w:val="202020"/>
          <w:shd w:val="clear" w:color="auto" w:fill="FFFFFF"/>
        </w:rPr>
        <w:t xml:space="preserve"> that</w:t>
      </w:r>
      <w:r w:rsidR="002B5361">
        <w:rPr>
          <w:rFonts w:cstheme="minorHAnsi"/>
          <w:color w:val="202020"/>
          <w:shd w:val="clear" w:color="auto" w:fill="FFFFFF"/>
        </w:rPr>
        <w:t xml:space="preserve"> </w:t>
      </w:r>
      <w:r w:rsidR="00637BAC">
        <w:rPr>
          <w:rFonts w:cstheme="minorHAnsi"/>
          <w:color w:val="202020"/>
          <w:shd w:val="clear" w:color="auto" w:fill="FFFFFF"/>
        </w:rPr>
        <w:t>engage</w:t>
      </w:r>
      <w:r w:rsidR="002B5361">
        <w:rPr>
          <w:rFonts w:cstheme="minorHAnsi"/>
          <w:color w:val="202020"/>
          <w:shd w:val="clear" w:color="auto" w:fill="FFFFFF"/>
        </w:rPr>
        <w:t xml:space="preserve"> students</w:t>
      </w:r>
      <w:r w:rsidR="00637BAC">
        <w:rPr>
          <w:rFonts w:cstheme="minorHAnsi"/>
          <w:color w:val="202020"/>
          <w:shd w:val="clear" w:color="auto" w:fill="FFFFFF"/>
        </w:rPr>
        <w:t xml:space="preserve"> and enable them</w:t>
      </w:r>
      <w:r w:rsidR="002B5361">
        <w:rPr>
          <w:rFonts w:cstheme="minorHAnsi"/>
          <w:color w:val="202020"/>
          <w:shd w:val="clear" w:color="auto" w:fill="FFFFFF"/>
        </w:rPr>
        <w:t xml:space="preserve"> to </w:t>
      </w:r>
      <w:r w:rsidR="00637BAC">
        <w:rPr>
          <w:rFonts w:cstheme="minorHAnsi"/>
          <w:color w:val="202020"/>
          <w:shd w:val="clear" w:color="auto" w:fill="FFFFFF"/>
        </w:rPr>
        <w:t xml:space="preserve">develop and apply knowledge and skills in </w:t>
      </w:r>
      <w:r w:rsidR="007551C7">
        <w:rPr>
          <w:rFonts w:cstheme="minorHAnsi"/>
          <w:color w:val="202020"/>
          <w:shd w:val="clear" w:color="auto" w:fill="FFFFFF"/>
        </w:rPr>
        <w:t xml:space="preserve">a </w:t>
      </w:r>
      <w:r w:rsidR="00637BAC">
        <w:rPr>
          <w:rFonts w:cstheme="minorHAnsi"/>
          <w:color w:val="202020"/>
          <w:shd w:val="clear" w:color="auto" w:fill="FFFFFF"/>
        </w:rPr>
        <w:t>prac</w:t>
      </w:r>
      <w:r w:rsidR="00DE372E">
        <w:rPr>
          <w:rFonts w:cstheme="minorHAnsi"/>
          <w:color w:val="202020"/>
          <w:shd w:val="clear" w:color="auto" w:fill="FFFFFF"/>
        </w:rPr>
        <w:t>tical or problem-solving context?</w:t>
      </w:r>
      <w:r w:rsidR="00637BAC">
        <w:rPr>
          <w:rFonts w:cstheme="minorHAnsi"/>
          <w:color w:val="202020"/>
          <w:shd w:val="clear" w:color="auto" w:fill="FFFFFF"/>
        </w:rPr>
        <w:t xml:space="preserve"> </w:t>
      </w:r>
    </w:p>
    <w:p w14:paraId="1CD73948" w14:textId="77777777" w:rsidR="00DE372E" w:rsidRDefault="00637BAC" w:rsidP="00DE372E">
      <w:pPr>
        <w:ind w:firstLine="720"/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 xml:space="preserve"> Have students had the opportunity to input to the development of their assessments? </w:t>
      </w:r>
      <w:r w:rsidR="00AF274A">
        <w:rPr>
          <w:rFonts w:cstheme="minorHAnsi"/>
          <w:color w:val="202020"/>
          <w:shd w:val="clear" w:color="auto" w:fill="FFFFFF"/>
        </w:rPr>
        <w:t xml:space="preserve"> </w:t>
      </w:r>
    </w:p>
    <w:p w14:paraId="00EBE241" w14:textId="3446D7F2" w:rsidR="004C2B44" w:rsidRDefault="003F07AA" w:rsidP="00DE372E">
      <w:pPr>
        <w:ind w:firstLine="720"/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 xml:space="preserve">What </w:t>
      </w:r>
      <w:r w:rsidR="00AF274A">
        <w:rPr>
          <w:rFonts w:cstheme="minorHAnsi"/>
          <w:color w:val="202020"/>
          <w:shd w:val="clear" w:color="auto" w:fill="FFFFFF"/>
        </w:rPr>
        <w:t xml:space="preserve">has </w:t>
      </w:r>
      <w:r>
        <w:rPr>
          <w:rFonts w:cstheme="minorHAnsi"/>
          <w:color w:val="202020"/>
          <w:shd w:val="clear" w:color="auto" w:fill="FFFFFF"/>
        </w:rPr>
        <w:t xml:space="preserve">made </w:t>
      </w:r>
      <w:r w:rsidR="006E1804">
        <w:rPr>
          <w:rFonts w:cstheme="minorHAnsi"/>
          <w:color w:val="202020"/>
          <w:shd w:val="clear" w:color="auto" w:fill="FFFFFF"/>
        </w:rPr>
        <w:t xml:space="preserve">your </w:t>
      </w:r>
      <w:r w:rsidR="00AF274A">
        <w:rPr>
          <w:rFonts w:cstheme="minorHAnsi"/>
          <w:color w:val="202020"/>
          <w:shd w:val="clear" w:color="auto" w:fill="FFFFFF"/>
        </w:rPr>
        <w:t>approach</w:t>
      </w:r>
      <w:r w:rsidR="006E1804">
        <w:rPr>
          <w:rFonts w:cstheme="minorHAnsi"/>
          <w:color w:val="202020"/>
          <w:shd w:val="clear" w:color="auto" w:fill="FFFFFF"/>
        </w:rPr>
        <w:t xml:space="preserve"> so</w:t>
      </w:r>
      <w:r>
        <w:rPr>
          <w:rFonts w:cstheme="minorHAnsi"/>
          <w:color w:val="202020"/>
          <w:shd w:val="clear" w:color="auto" w:fill="FFFFFF"/>
        </w:rPr>
        <w:t xml:space="preserve"> effective</w:t>
      </w:r>
      <w:r w:rsidR="00692B66">
        <w:rPr>
          <w:rFonts w:cstheme="minorHAnsi"/>
          <w:color w:val="202020"/>
          <w:shd w:val="clear" w:color="auto" w:fill="FFFFFF"/>
        </w:rPr>
        <w:t>?</w:t>
      </w:r>
    </w:p>
    <w:p w14:paraId="5780A921" w14:textId="2F4AC29D" w:rsidR="002B5361" w:rsidRDefault="002B5361" w:rsidP="0075610A">
      <w:pPr>
        <w:rPr>
          <w:rFonts w:ascii="Helvetica" w:hAnsi="Helvetica" w:cs="Helvetica"/>
          <w:color w:val="202020"/>
          <w:shd w:val="clear" w:color="auto" w:fill="FFFFFF"/>
        </w:rPr>
      </w:pPr>
    </w:p>
    <w:p w14:paraId="2E9FF6BE" w14:textId="07BD34E2" w:rsidR="00637BAC" w:rsidRDefault="002B5361" w:rsidP="0075610A">
      <w:pPr>
        <w:rPr>
          <w:rFonts w:eastAsia="Times New Roman" w:cs="Arial"/>
          <w:b/>
          <w:lang w:eastAsia="en-GB"/>
        </w:rPr>
      </w:pPr>
      <w:r>
        <w:rPr>
          <w:rFonts w:cstheme="minorHAnsi"/>
          <w:color w:val="202020"/>
          <w:shd w:val="clear" w:color="auto" w:fill="FFFFFF"/>
        </w:rPr>
        <w:t>W</w:t>
      </w:r>
      <w:r w:rsidRPr="0075610A">
        <w:rPr>
          <w:rFonts w:cstheme="minorHAnsi"/>
          <w:color w:val="202020"/>
          <w:shd w:val="clear" w:color="auto" w:fill="FFFFFF"/>
        </w:rPr>
        <w:t>e are looking for a short, explanatory narrative (500 wo</w:t>
      </w:r>
      <w:r>
        <w:rPr>
          <w:rFonts w:cstheme="minorHAnsi"/>
          <w:color w:val="202020"/>
          <w:shd w:val="clear" w:color="auto" w:fill="FFFFFF"/>
        </w:rPr>
        <w:t>rds max) describing the approach or process and clear examples of its success</w:t>
      </w:r>
      <w:r w:rsidRPr="0075610A">
        <w:rPr>
          <w:rFonts w:cstheme="minorHAnsi"/>
          <w:color w:val="202020"/>
          <w:shd w:val="clear" w:color="auto" w:fill="FFFFFF"/>
        </w:rPr>
        <w:t>.</w:t>
      </w:r>
      <w:r w:rsidRPr="0075610A">
        <w:rPr>
          <w:rFonts w:cstheme="minorHAnsi"/>
          <w:color w:val="202020"/>
        </w:rPr>
        <w:br/>
      </w:r>
    </w:p>
    <w:p w14:paraId="2ADB5131" w14:textId="67CC8398" w:rsidR="0075610A" w:rsidRPr="00D505BA" w:rsidRDefault="0075610A" w:rsidP="0075610A">
      <w:pPr>
        <w:rPr>
          <w:rFonts w:eastAsia="Times New Roman" w:cs="Arial"/>
          <w:lang w:eastAsia="en-GB"/>
        </w:rPr>
      </w:pPr>
      <w:r w:rsidRPr="00D505BA">
        <w:rPr>
          <w:rFonts w:eastAsia="Times New Roman" w:cs="Arial"/>
          <w:b/>
          <w:lang w:eastAsia="en-GB"/>
        </w:rPr>
        <w:t>Selection Criteria</w:t>
      </w:r>
      <w:r w:rsidRPr="00D505BA">
        <w:rPr>
          <w:rFonts w:eastAsia="Times New Roman" w:cs="Arial"/>
          <w:color w:val="333132"/>
          <w:lang w:eastAsia="en-GB"/>
        </w:rPr>
        <w:br/>
      </w:r>
      <w:r w:rsidRPr="001201B2">
        <w:rPr>
          <w:rFonts w:eastAsia="Times New Roman" w:cs="Arial"/>
          <w:color w:val="333132"/>
          <w:lang w:eastAsia="en-GB"/>
        </w:rPr>
        <w:t xml:space="preserve">All </w:t>
      </w:r>
      <w:r>
        <w:rPr>
          <w:rFonts w:eastAsia="Times New Roman" w:cs="Arial"/>
          <w:color w:val="333132"/>
          <w:lang w:eastAsia="en-GB"/>
        </w:rPr>
        <w:t>entries</w:t>
      </w:r>
      <w:r w:rsidRPr="001201B2">
        <w:rPr>
          <w:rFonts w:eastAsia="Times New Roman" w:cs="Arial"/>
          <w:color w:val="333132"/>
          <w:lang w:eastAsia="en-GB"/>
        </w:rPr>
        <w:t xml:space="preserve"> should have the following characteristics:</w:t>
      </w:r>
    </w:p>
    <w:p w14:paraId="3AC69606" w14:textId="1542ADBD" w:rsidR="0075610A" w:rsidRDefault="0075610A" w:rsidP="007561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132"/>
          <w:lang w:eastAsia="en-GB"/>
        </w:rPr>
      </w:pPr>
      <w:r>
        <w:rPr>
          <w:rFonts w:eastAsia="Times New Roman" w:cs="Arial"/>
          <w:color w:val="333132"/>
          <w:lang w:eastAsia="en-GB"/>
        </w:rPr>
        <w:t>Originality.</w:t>
      </w:r>
    </w:p>
    <w:p w14:paraId="6F763A1F" w14:textId="123A21FD" w:rsidR="0075610A" w:rsidRPr="001201B2" w:rsidRDefault="0075610A" w:rsidP="007561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132"/>
          <w:lang w:eastAsia="en-GB"/>
        </w:rPr>
      </w:pPr>
      <w:r w:rsidRPr="001201B2">
        <w:rPr>
          <w:rFonts w:eastAsia="Times New Roman" w:cs="Arial"/>
          <w:color w:val="333132"/>
          <w:lang w:eastAsia="en-GB"/>
        </w:rPr>
        <w:t>A demonstrated significant impact on student experience.</w:t>
      </w:r>
    </w:p>
    <w:p w14:paraId="25A09E37" w14:textId="61425FC7" w:rsidR="0075610A" w:rsidRDefault="0075610A" w:rsidP="007561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132"/>
          <w:lang w:eastAsia="en-GB"/>
        </w:rPr>
      </w:pPr>
      <w:r w:rsidRPr="001201B2">
        <w:rPr>
          <w:rFonts w:eastAsia="Times New Roman" w:cs="Arial"/>
          <w:color w:val="333132"/>
          <w:lang w:eastAsia="en-GB"/>
        </w:rPr>
        <w:t>Potential for widespread use within or across disciplines.</w:t>
      </w:r>
    </w:p>
    <w:p w14:paraId="4A614CBA" w14:textId="0134C56A" w:rsidR="00593459" w:rsidRPr="00D505BA" w:rsidRDefault="00593459" w:rsidP="007561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132"/>
          <w:lang w:eastAsia="en-GB"/>
        </w:rPr>
      </w:pPr>
      <w:r>
        <w:rPr>
          <w:rFonts w:eastAsia="Times New Roman" w:cs="Arial"/>
          <w:color w:val="333132"/>
          <w:lang w:eastAsia="en-GB"/>
        </w:rPr>
        <w:t>Demonstrate foundation within assessment and feedback scholarship</w:t>
      </w:r>
    </w:p>
    <w:p w14:paraId="1DE26DA3" w14:textId="014B09C2" w:rsidR="0075610A" w:rsidRDefault="0075610A" w:rsidP="0075610A">
      <w:pPr>
        <w:rPr>
          <w:rFonts w:cstheme="minorHAnsi"/>
          <w:color w:val="202020"/>
          <w:shd w:val="clear" w:color="auto" w:fill="FFFFFF"/>
        </w:rPr>
      </w:pPr>
      <w:r>
        <w:rPr>
          <w:b/>
        </w:rPr>
        <w:t>Submission</w:t>
      </w:r>
      <w:r>
        <w:rPr>
          <w:b/>
        </w:rPr>
        <w:br/>
      </w:r>
      <w:r>
        <w:rPr>
          <w:rFonts w:cstheme="minorHAnsi"/>
          <w:color w:val="202020"/>
          <w:shd w:val="clear" w:color="auto" w:fill="FFFFFF"/>
        </w:rPr>
        <w:t>The submission d</w:t>
      </w:r>
      <w:r w:rsidRPr="0075610A">
        <w:rPr>
          <w:rFonts w:cstheme="minorHAnsi"/>
          <w:color w:val="202020"/>
          <w:shd w:val="clear" w:color="auto" w:fill="FFFFFF"/>
        </w:rPr>
        <w:t>eadline is</w:t>
      </w:r>
      <w:r w:rsidR="00AF274A">
        <w:rPr>
          <w:rFonts w:cstheme="minorHAnsi"/>
          <w:color w:val="202020"/>
          <w:shd w:val="clear" w:color="auto" w:fill="FFFFFF"/>
        </w:rPr>
        <w:t xml:space="preserve"> Monday </w:t>
      </w:r>
      <w:r w:rsidRPr="0075610A">
        <w:rPr>
          <w:rStyle w:val="Strong"/>
          <w:rFonts w:cstheme="minorHAnsi"/>
          <w:color w:val="202020"/>
          <w:shd w:val="clear" w:color="auto" w:fill="FFFFFF"/>
        </w:rPr>
        <w:t>1</w:t>
      </w:r>
      <w:r w:rsidR="002B5361">
        <w:rPr>
          <w:rStyle w:val="Strong"/>
          <w:rFonts w:cstheme="minorHAnsi"/>
          <w:color w:val="202020"/>
          <w:shd w:val="clear" w:color="auto" w:fill="FFFFFF"/>
        </w:rPr>
        <w:t>1</w:t>
      </w:r>
      <w:r w:rsidR="00AF274A">
        <w:rPr>
          <w:rStyle w:val="Strong"/>
          <w:rFonts w:cstheme="minorHAnsi"/>
          <w:color w:val="202020"/>
          <w:shd w:val="clear" w:color="auto" w:fill="FFFFFF"/>
        </w:rPr>
        <w:t xml:space="preserve">th December </w:t>
      </w:r>
      <w:r>
        <w:rPr>
          <w:rStyle w:val="Strong"/>
          <w:rFonts w:cstheme="minorHAnsi"/>
          <w:color w:val="202020"/>
          <w:shd w:val="clear" w:color="auto" w:fill="FFFFFF"/>
        </w:rPr>
        <w:t>202</w:t>
      </w:r>
      <w:r w:rsidR="002B5361">
        <w:rPr>
          <w:rStyle w:val="Strong"/>
          <w:rFonts w:cstheme="minorHAnsi"/>
          <w:color w:val="202020"/>
          <w:shd w:val="clear" w:color="auto" w:fill="FFFFFF"/>
        </w:rPr>
        <w:t>3</w:t>
      </w:r>
      <w:r w:rsidR="004C2B44">
        <w:rPr>
          <w:rStyle w:val="Strong"/>
          <w:rFonts w:cstheme="minorHAnsi"/>
          <w:color w:val="202020"/>
          <w:shd w:val="clear" w:color="auto" w:fill="FFFFFF"/>
        </w:rPr>
        <w:t xml:space="preserve">. </w:t>
      </w:r>
      <w:r>
        <w:rPr>
          <w:rFonts w:cstheme="minorHAnsi"/>
          <w:color w:val="202020"/>
          <w:shd w:val="clear" w:color="auto" w:fill="FFFFFF"/>
        </w:rPr>
        <w:t xml:space="preserve">Please submit entries via the L&amp;T Prize template (below) </w:t>
      </w:r>
      <w:r w:rsidR="00AF274A">
        <w:rPr>
          <w:rFonts w:cstheme="minorHAnsi"/>
          <w:color w:val="202020"/>
          <w:shd w:val="clear" w:color="auto" w:fill="FFFFFF"/>
        </w:rPr>
        <w:t xml:space="preserve">to </w:t>
      </w:r>
      <w:hyperlink r:id="rId6" w:tgtFrame="_blank" w:history="1">
        <w:r w:rsidRPr="0075610A">
          <w:rPr>
            <w:rStyle w:val="Hyperlink"/>
            <w:rFonts w:cstheme="minorHAnsi"/>
            <w:color w:val="007C89"/>
            <w:shd w:val="clear" w:color="auto" w:fill="FFFFFF"/>
          </w:rPr>
          <w:t>learningandteaching@hope.ac.uk</w:t>
        </w:r>
      </w:hyperlink>
      <w:r w:rsidRPr="0075610A">
        <w:rPr>
          <w:rFonts w:cstheme="minorHAnsi"/>
          <w:color w:val="202020"/>
          <w:shd w:val="clear" w:color="auto" w:fill="FFFFFF"/>
        </w:rPr>
        <w:t>.</w:t>
      </w:r>
    </w:p>
    <w:p w14:paraId="0D9E1704" w14:textId="74E150C9" w:rsidR="0075610A" w:rsidRPr="00DE372E" w:rsidRDefault="0075610A" w:rsidP="00DE372E">
      <w:pPr>
        <w:rPr>
          <w:rStyle w:val="Strong"/>
          <w:bCs w:val="0"/>
        </w:rPr>
      </w:pPr>
      <w:r w:rsidRPr="0075610A">
        <w:rPr>
          <w:rFonts w:cstheme="minorHAnsi"/>
          <w:color w:val="202020"/>
          <w:shd w:val="clear" w:color="auto" w:fill="FFFFFF"/>
        </w:rPr>
        <w:t xml:space="preserve">Winners </w:t>
      </w:r>
      <w:proofErr w:type="gramStart"/>
      <w:r w:rsidRPr="0075610A">
        <w:rPr>
          <w:rFonts w:cstheme="minorHAnsi"/>
          <w:color w:val="202020"/>
          <w:shd w:val="clear" w:color="auto" w:fill="FFFFFF"/>
        </w:rPr>
        <w:t>are announced</w:t>
      </w:r>
      <w:proofErr w:type="gramEnd"/>
      <w:r w:rsidRPr="0075610A">
        <w:rPr>
          <w:rFonts w:cstheme="minorHAnsi"/>
          <w:color w:val="202020"/>
          <w:shd w:val="clear" w:color="auto" w:fill="FFFFFF"/>
        </w:rPr>
        <w:t xml:space="preserve"> by the V</w:t>
      </w:r>
      <w:r w:rsidR="00EE7D83">
        <w:rPr>
          <w:rFonts w:cstheme="minorHAnsi"/>
          <w:color w:val="202020"/>
          <w:shd w:val="clear" w:color="auto" w:fill="FFFFFF"/>
        </w:rPr>
        <w:t xml:space="preserve">ice </w:t>
      </w:r>
      <w:r w:rsidRPr="0075610A">
        <w:rPr>
          <w:rFonts w:cstheme="minorHAnsi"/>
          <w:color w:val="202020"/>
          <w:shd w:val="clear" w:color="auto" w:fill="FFFFFF"/>
        </w:rPr>
        <w:t>C</w:t>
      </w:r>
      <w:r w:rsidR="00EE7D83">
        <w:rPr>
          <w:rFonts w:cstheme="minorHAnsi"/>
          <w:color w:val="202020"/>
          <w:shd w:val="clear" w:color="auto" w:fill="FFFFFF"/>
        </w:rPr>
        <w:t>hancellor</w:t>
      </w:r>
      <w:r w:rsidRPr="0075610A">
        <w:rPr>
          <w:rFonts w:cstheme="minorHAnsi"/>
          <w:color w:val="202020"/>
          <w:shd w:val="clear" w:color="auto" w:fill="FFFFFF"/>
        </w:rPr>
        <w:t xml:space="preserve"> on Foundation Day and receive a monetary prize to be spent on Learning Resources as they see fit.</w:t>
      </w:r>
      <w:bookmarkStart w:id="0" w:name="_GoBack"/>
      <w:bookmarkEnd w:id="0"/>
    </w:p>
    <w:p w14:paraId="21920E98" w14:textId="4DE01C2A" w:rsidR="0075610A" w:rsidRPr="0075610A" w:rsidRDefault="0075610A" w:rsidP="0075610A">
      <w:pPr>
        <w:pStyle w:val="Heading1"/>
        <w:rPr>
          <w:rStyle w:val="Strong"/>
          <w:color w:val="auto"/>
        </w:rPr>
      </w:pPr>
      <w:r w:rsidRPr="0075610A">
        <w:rPr>
          <w:rStyle w:val="Strong"/>
          <w:color w:val="auto"/>
        </w:rPr>
        <w:lastRenderedPageBreak/>
        <w:t xml:space="preserve">Learning and Teaching Prize </w:t>
      </w:r>
      <w:r w:rsidR="004C2B44">
        <w:rPr>
          <w:rStyle w:val="Strong"/>
          <w:color w:val="auto"/>
        </w:rPr>
        <w:t>202</w:t>
      </w:r>
      <w:r w:rsidR="002B5361">
        <w:rPr>
          <w:rStyle w:val="Strong"/>
          <w:color w:val="auto"/>
        </w:rPr>
        <w:t>3</w:t>
      </w:r>
      <w:r w:rsidR="004C2B44">
        <w:rPr>
          <w:rStyle w:val="Strong"/>
          <w:color w:val="auto"/>
        </w:rPr>
        <w:t xml:space="preserve">: </w:t>
      </w:r>
      <w:r w:rsidRPr="0075610A">
        <w:rPr>
          <w:rStyle w:val="Strong"/>
          <w:color w:val="auto"/>
        </w:rPr>
        <w:t>Template</w:t>
      </w:r>
    </w:p>
    <w:p w14:paraId="7B4699AF" w14:textId="05DB9809" w:rsidR="0075610A" w:rsidRDefault="0075610A" w:rsidP="0075610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178"/>
      </w:tblGrid>
      <w:tr w:rsidR="0075610A" w14:paraId="19F49E79" w14:textId="77777777" w:rsidTr="004C2B44">
        <w:tc>
          <w:tcPr>
            <w:tcW w:w="1838" w:type="dxa"/>
            <w:shd w:val="clear" w:color="auto" w:fill="F2F2F2" w:themeFill="background1" w:themeFillShade="F2"/>
          </w:tcPr>
          <w:p w14:paraId="50B2AEFC" w14:textId="05B5ACD3" w:rsidR="0075610A" w:rsidRPr="004C2B44" w:rsidRDefault="0075610A" w:rsidP="0075610A">
            <w:pPr>
              <w:rPr>
                <w:b/>
                <w:bCs/>
              </w:rPr>
            </w:pPr>
            <w:r w:rsidRPr="004C2B44">
              <w:rPr>
                <w:b/>
                <w:bCs/>
              </w:rPr>
              <w:t>Name(s) of contributor(s):</w:t>
            </w:r>
          </w:p>
        </w:tc>
        <w:tc>
          <w:tcPr>
            <w:tcW w:w="7178" w:type="dxa"/>
          </w:tcPr>
          <w:p w14:paraId="71EFDCC0" w14:textId="77777777" w:rsidR="0075610A" w:rsidRDefault="0075610A" w:rsidP="0075610A"/>
        </w:tc>
      </w:tr>
      <w:tr w:rsidR="0075610A" w14:paraId="33DC4A8A" w14:textId="77777777" w:rsidTr="004C2B44">
        <w:tc>
          <w:tcPr>
            <w:tcW w:w="1838" w:type="dxa"/>
            <w:shd w:val="clear" w:color="auto" w:fill="F2F2F2" w:themeFill="background1" w:themeFillShade="F2"/>
          </w:tcPr>
          <w:p w14:paraId="58705103" w14:textId="0638B202" w:rsidR="0075610A" w:rsidRPr="004C2B44" w:rsidRDefault="0075610A" w:rsidP="0075610A">
            <w:pPr>
              <w:rPr>
                <w:b/>
                <w:bCs/>
              </w:rPr>
            </w:pPr>
            <w:r w:rsidRPr="004C2B44">
              <w:rPr>
                <w:b/>
                <w:bCs/>
              </w:rPr>
              <w:t>School / Department:</w:t>
            </w:r>
          </w:p>
        </w:tc>
        <w:tc>
          <w:tcPr>
            <w:tcW w:w="7178" w:type="dxa"/>
          </w:tcPr>
          <w:p w14:paraId="67E0BDC0" w14:textId="77777777" w:rsidR="0075610A" w:rsidRDefault="0075610A" w:rsidP="0075610A"/>
        </w:tc>
      </w:tr>
      <w:tr w:rsidR="0075610A" w14:paraId="3065C3D3" w14:textId="77777777" w:rsidTr="004C2B44">
        <w:tc>
          <w:tcPr>
            <w:tcW w:w="1838" w:type="dxa"/>
            <w:shd w:val="clear" w:color="auto" w:fill="F2F2F2" w:themeFill="background1" w:themeFillShade="F2"/>
          </w:tcPr>
          <w:p w14:paraId="2524572B" w14:textId="7A24BF0C" w:rsidR="0075610A" w:rsidRPr="004C2B44" w:rsidRDefault="0075610A" w:rsidP="0075610A">
            <w:pPr>
              <w:rPr>
                <w:b/>
                <w:bCs/>
              </w:rPr>
            </w:pPr>
            <w:r w:rsidRPr="004C2B44">
              <w:rPr>
                <w:b/>
                <w:bCs/>
              </w:rPr>
              <w:t>Title of project:</w:t>
            </w:r>
          </w:p>
        </w:tc>
        <w:tc>
          <w:tcPr>
            <w:tcW w:w="7178" w:type="dxa"/>
          </w:tcPr>
          <w:p w14:paraId="51FF6449" w14:textId="77777777" w:rsidR="0075610A" w:rsidRDefault="0075610A" w:rsidP="0075610A"/>
          <w:p w14:paraId="7E30C796" w14:textId="039A5018" w:rsidR="004C2B44" w:rsidRDefault="004C2B44" w:rsidP="0075610A"/>
        </w:tc>
      </w:tr>
      <w:tr w:rsidR="0075610A" w14:paraId="1E6C26CB" w14:textId="77777777" w:rsidTr="004C2B44">
        <w:tc>
          <w:tcPr>
            <w:tcW w:w="1838" w:type="dxa"/>
            <w:shd w:val="clear" w:color="auto" w:fill="F2F2F2" w:themeFill="background1" w:themeFillShade="F2"/>
          </w:tcPr>
          <w:p w14:paraId="4B1632B8" w14:textId="0D2AFC61" w:rsidR="0075610A" w:rsidRPr="004C2B44" w:rsidRDefault="0075610A" w:rsidP="0075610A">
            <w:pPr>
              <w:rPr>
                <w:b/>
                <w:bCs/>
              </w:rPr>
            </w:pPr>
            <w:r w:rsidRPr="004C2B44">
              <w:rPr>
                <w:b/>
                <w:bCs/>
              </w:rPr>
              <w:t>Contact details:</w:t>
            </w:r>
          </w:p>
        </w:tc>
        <w:tc>
          <w:tcPr>
            <w:tcW w:w="7178" w:type="dxa"/>
          </w:tcPr>
          <w:p w14:paraId="07678654" w14:textId="77777777" w:rsidR="0075610A" w:rsidRDefault="0075610A" w:rsidP="0075610A"/>
          <w:p w14:paraId="2DA4981C" w14:textId="4DB72DDE" w:rsidR="004C2B44" w:rsidRDefault="004C2B44" w:rsidP="0075610A"/>
        </w:tc>
      </w:tr>
    </w:tbl>
    <w:p w14:paraId="7BF1C9E7" w14:textId="77777777" w:rsidR="0075610A" w:rsidRDefault="0075610A" w:rsidP="0075610A"/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75610A" w14:paraId="58DF35A9" w14:textId="77777777" w:rsidTr="004C2B4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82BED1" w14:textId="41EC5720" w:rsidR="0075610A" w:rsidRPr="004C2B44" w:rsidRDefault="004C2B44">
            <w:pPr>
              <w:rPr>
                <w:b/>
              </w:rPr>
            </w:pPr>
            <w:r w:rsidRPr="004C2B44">
              <w:rPr>
                <w:b/>
              </w:rPr>
              <w:t>Explanatory Narrative</w:t>
            </w:r>
          </w:p>
        </w:tc>
      </w:tr>
      <w:tr w:rsidR="0075610A" w14:paraId="20691E2E" w14:textId="77777777" w:rsidTr="004C2B4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7727" w14:textId="216C9A8D" w:rsidR="0075610A" w:rsidRDefault="004C2B44">
            <w:r>
              <w:t>[Max. 500 words]</w:t>
            </w:r>
          </w:p>
          <w:p w14:paraId="4059D614" w14:textId="77777777" w:rsidR="0075610A" w:rsidRPr="004C2B44" w:rsidRDefault="0075610A">
            <w:pPr>
              <w:rPr>
                <w:sz w:val="22"/>
                <w:szCs w:val="22"/>
              </w:rPr>
            </w:pPr>
          </w:p>
          <w:p w14:paraId="51769EF9" w14:textId="77777777" w:rsidR="0075610A" w:rsidRPr="004C2B44" w:rsidRDefault="0075610A">
            <w:pPr>
              <w:rPr>
                <w:sz w:val="22"/>
                <w:szCs w:val="22"/>
              </w:rPr>
            </w:pPr>
          </w:p>
          <w:p w14:paraId="4EBD8AE7" w14:textId="77777777" w:rsidR="0075610A" w:rsidRPr="004C2B44" w:rsidRDefault="0075610A">
            <w:pPr>
              <w:rPr>
                <w:sz w:val="22"/>
                <w:szCs w:val="22"/>
              </w:rPr>
            </w:pPr>
          </w:p>
          <w:p w14:paraId="58868E97" w14:textId="2E509383" w:rsidR="0075610A" w:rsidRPr="004C2B44" w:rsidRDefault="0075610A">
            <w:pPr>
              <w:rPr>
                <w:sz w:val="22"/>
                <w:szCs w:val="22"/>
              </w:rPr>
            </w:pPr>
          </w:p>
          <w:p w14:paraId="6437D7F0" w14:textId="6C38C603" w:rsidR="004C2B44" w:rsidRPr="004C2B44" w:rsidRDefault="004C2B44">
            <w:pPr>
              <w:rPr>
                <w:sz w:val="22"/>
                <w:szCs w:val="22"/>
              </w:rPr>
            </w:pPr>
          </w:p>
          <w:p w14:paraId="59114F3C" w14:textId="77777777" w:rsidR="004C2B44" w:rsidRPr="004C2B44" w:rsidRDefault="004C2B44">
            <w:pPr>
              <w:rPr>
                <w:sz w:val="22"/>
                <w:szCs w:val="22"/>
              </w:rPr>
            </w:pPr>
          </w:p>
          <w:p w14:paraId="0F70A28D" w14:textId="77777777" w:rsidR="004C2B44" w:rsidRPr="004C2B44" w:rsidRDefault="004C2B44">
            <w:pPr>
              <w:rPr>
                <w:sz w:val="22"/>
                <w:szCs w:val="22"/>
              </w:rPr>
            </w:pPr>
          </w:p>
          <w:p w14:paraId="07BB9923" w14:textId="7A4DE344" w:rsidR="004C2B44" w:rsidRPr="004C2B44" w:rsidRDefault="004C2B44">
            <w:pPr>
              <w:rPr>
                <w:sz w:val="22"/>
                <w:szCs w:val="22"/>
              </w:rPr>
            </w:pPr>
          </w:p>
          <w:p w14:paraId="1914AB34" w14:textId="77777777" w:rsidR="004C2B44" w:rsidRPr="004C2B44" w:rsidRDefault="004C2B44">
            <w:pPr>
              <w:rPr>
                <w:sz w:val="22"/>
                <w:szCs w:val="22"/>
              </w:rPr>
            </w:pPr>
          </w:p>
          <w:p w14:paraId="41B10F8B" w14:textId="77777777" w:rsidR="004C2B44" w:rsidRPr="004C2B44" w:rsidRDefault="004C2B44">
            <w:pPr>
              <w:rPr>
                <w:sz w:val="22"/>
                <w:szCs w:val="22"/>
              </w:rPr>
            </w:pPr>
          </w:p>
          <w:p w14:paraId="75B7CA67" w14:textId="77777777" w:rsidR="004C2B44" w:rsidRPr="004C2B44" w:rsidRDefault="004C2B44">
            <w:pPr>
              <w:rPr>
                <w:sz w:val="22"/>
                <w:szCs w:val="22"/>
              </w:rPr>
            </w:pPr>
          </w:p>
          <w:p w14:paraId="3D192C6B" w14:textId="77777777" w:rsidR="0075610A" w:rsidRPr="004C2B44" w:rsidRDefault="0075610A">
            <w:pPr>
              <w:rPr>
                <w:sz w:val="22"/>
                <w:szCs w:val="22"/>
              </w:rPr>
            </w:pPr>
          </w:p>
          <w:p w14:paraId="09C9DE7D" w14:textId="77777777" w:rsidR="0075610A" w:rsidRDefault="0075610A"/>
        </w:tc>
      </w:tr>
      <w:tr w:rsidR="0075610A" w14:paraId="4B39D48C" w14:textId="77777777" w:rsidTr="004C2B4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B78A19" w14:textId="0535EA44" w:rsidR="0075610A" w:rsidRDefault="007D6C6D" w:rsidP="002B5361">
            <w:pPr>
              <w:rPr>
                <w:b/>
              </w:rPr>
            </w:pPr>
            <w:r>
              <w:rPr>
                <w:b/>
              </w:rPr>
              <w:t xml:space="preserve">Evidence </w:t>
            </w:r>
          </w:p>
        </w:tc>
      </w:tr>
      <w:tr w:rsidR="0075610A" w14:paraId="13E3E8CB" w14:textId="77777777" w:rsidTr="004C2B4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2A5" w14:textId="619847FC" w:rsidR="0075610A" w:rsidRDefault="004C2B44">
            <w:r>
              <w:t>[</w:t>
            </w:r>
            <w:r w:rsidRPr="004C2B44">
              <w:rPr>
                <w:iCs/>
              </w:rPr>
              <w:t>Please attach any supplementary materials that support your submission.</w:t>
            </w:r>
            <w:r w:rsidRPr="004C2B44">
              <w:rPr>
                <w:b/>
                <w:bCs/>
                <w:iCs/>
              </w:rPr>
              <w:t xml:space="preserve"> </w:t>
            </w:r>
            <w:r>
              <w:t>Max. 500 words]</w:t>
            </w:r>
          </w:p>
          <w:p w14:paraId="5F13D172" w14:textId="77777777" w:rsidR="0075610A" w:rsidRPr="004C2B44" w:rsidRDefault="0075610A">
            <w:pPr>
              <w:rPr>
                <w:sz w:val="22"/>
                <w:szCs w:val="22"/>
              </w:rPr>
            </w:pPr>
          </w:p>
          <w:p w14:paraId="1656E5C6" w14:textId="77777777" w:rsidR="0075610A" w:rsidRPr="004C2B44" w:rsidRDefault="0075610A">
            <w:pPr>
              <w:rPr>
                <w:sz w:val="22"/>
                <w:szCs w:val="22"/>
              </w:rPr>
            </w:pPr>
          </w:p>
          <w:p w14:paraId="1EB98ADD" w14:textId="77777777" w:rsidR="0075610A" w:rsidRPr="004C2B44" w:rsidRDefault="0075610A">
            <w:pPr>
              <w:rPr>
                <w:sz w:val="22"/>
                <w:szCs w:val="22"/>
              </w:rPr>
            </w:pPr>
          </w:p>
          <w:p w14:paraId="4F110106" w14:textId="77777777" w:rsidR="0075610A" w:rsidRPr="004C2B44" w:rsidRDefault="0075610A">
            <w:pPr>
              <w:rPr>
                <w:sz w:val="22"/>
                <w:szCs w:val="22"/>
              </w:rPr>
            </w:pPr>
          </w:p>
          <w:p w14:paraId="434F16F9" w14:textId="26DCCDBA" w:rsidR="0075610A" w:rsidRPr="004C2B44" w:rsidRDefault="0075610A">
            <w:pPr>
              <w:rPr>
                <w:sz w:val="22"/>
                <w:szCs w:val="22"/>
              </w:rPr>
            </w:pPr>
          </w:p>
          <w:p w14:paraId="7FCD193B" w14:textId="77777777" w:rsidR="004C2B44" w:rsidRPr="004C2B44" w:rsidRDefault="004C2B44">
            <w:pPr>
              <w:rPr>
                <w:sz w:val="22"/>
                <w:szCs w:val="22"/>
              </w:rPr>
            </w:pPr>
          </w:p>
          <w:p w14:paraId="56FF5FDA" w14:textId="77777777" w:rsidR="004C2B44" w:rsidRPr="004C2B44" w:rsidRDefault="004C2B44">
            <w:pPr>
              <w:rPr>
                <w:sz w:val="22"/>
                <w:szCs w:val="22"/>
              </w:rPr>
            </w:pPr>
          </w:p>
          <w:p w14:paraId="2D26C661" w14:textId="48F8BB56" w:rsidR="004C2B44" w:rsidRPr="004C2B44" w:rsidRDefault="004C2B44">
            <w:pPr>
              <w:rPr>
                <w:sz w:val="22"/>
                <w:szCs w:val="22"/>
              </w:rPr>
            </w:pPr>
          </w:p>
          <w:p w14:paraId="0937BD18" w14:textId="77777777" w:rsidR="004C2B44" w:rsidRPr="004C2B44" w:rsidRDefault="004C2B44">
            <w:pPr>
              <w:rPr>
                <w:sz w:val="22"/>
                <w:szCs w:val="22"/>
              </w:rPr>
            </w:pPr>
          </w:p>
          <w:p w14:paraId="22D8A4D8" w14:textId="77777777" w:rsidR="004C2B44" w:rsidRPr="004C2B44" w:rsidRDefault="004C2B44">
            <w:pPr>
              <w:rPr>
                <w:sz w:val="22"/>
                <w:szCs w:val="22"/>
              </w:rPr>
            </w:pPr>
          </w:p>
          <w:p w14:paraId="507CD325" w14:textId="5FBD2382" w:rsidR="004C2B44" w:rsidRPr="004C2B44" w:rsidRDefault="004C2B44">
            <w:pPr>
              <w:rPr>
                <w:sz w:val="22"/>
                <w:szCs w:val="22"/>
              </w:rPr>
            </w:pPr>
          </w:p>
          <w:p w14:paraId="76080FBC" w14:textId="77777777" w:rsidR="004C2B44" w:rsidRPr="004C2B44" w:rsidRDefault="004C2B44">
            <w:pPr>
              <w:rPr>
                <w:sz w:val="22"/>
                <w:szCs w:val="22"/>
              </w:rPr>
            </w:pPr>
          </w:p>
          <w:p w14:paraId="4C3121A1" w14:textId="77777777" w:rsidR="0075610A" w:rsidRDefault="0075610A"/>
        </w:tc>
      </w:tr>
    </w:tbl>
    <w:p w14:paraId="30E01FDB" w14:textId="6B3EC1A8" w:rsidR="0075610A" w:rsidRPr="004C2B44" w:rsidRDefault="0075610A" w:rsidP="0075610A">
      <w:pPr>
        <w:rPr>
          <w:b/>
          <w:bCs/>
          <w:iCs/>
        </w:rPr>
      </w:pPr>
    </w:p>
    <w:p w14:paraId="32172E60" w14:textId="0EAC5B44" w:rsidR="0075610A" w:rsidRPr="004C2B44" w:rsidRDefault="0075610A">
      <w:pPr>
        <w:rPr>
          <w:b/>
        </w:rPr>
      </w:pPr>
      <w:r>
        <w:rPr>
          <w:b/>
        </w:rPr>
        <w:t xml:space="preserve">Please email your submissions to </w:t>
      </w:r>
      <w:hyperlink r:id="rId7" w:history="1">
        <w:r>
          <w:rPr>
            <w:rStyle w:val="Hyperlink"/>
            <w:b/>
          </w:rPr>
          <w:t>learningandteaching@hope.ac.uk</w:t>
        </w:r>
      </w:hyperlink>
      <w:r>
        <w:rPr>
          <w:b/>
        </w:rPr>
        <w:t xml:space="preserve"> by </w:t>
      </w:r>
      <w:r w:rsidR="004C2B44">
        <w:rPr>
          <w:b/>
        </w:rPr>
        <w:t>5.00 pm</w:t>
      </w:r>
      <w:r>
        <w:rPr>
          <w:b/>
        </w:rPr>
        <w:t xml:space="preserve"> on </w:t>
      </w:r>
      <w:r w:rsidR="00AF274A">
        <w:rPr>
          <w:b/>
        </w:rPr>
        <w:t>Monday</w:t>
      </w:r>
      <w:r>
        <w:rPr>
          <w:b/>
        </w:rPr>
        <w:t xml:space="preserve"> </w:t>
      </w:r>
      <w:r w:rsidR="004C2B44">
        <w:rPr>
          <w:b/>
        </w:rPr>
        <w:t>1</w:t>
      </w:r>
      <w:r w:rsidR="002B5361">
        <w:rPr>
          <w:b/>
        </w:rPr>
        <w:t>1</w:t>
      </w:r>
      <w:r>
        <w:rPr>
          <w:b/>
          <w:vertAlign w:val="superscript"/>
        </w:rPr>
        <w:t>th</w:t>
      </w:r>
      <w:r>
        <w:rPr>
          <w:b/>
        </w:rPr>
        <w:t xml:space="preserve"> December 20</w:t>
      </w:r>
      <w:r w:rsidR="004C2B44">
        <w:rPr>
          <w:b/>
        </w:rPr>
        <w:t>2</w:t>
      </w:r>
      <w:r w:rsidR="002B5361">
        <w:rPr>
          <w:b/>
        </w:rPr>
        <w:t>3</w:t>
      </w:r>
      <w:r>
        <w:rPr>
          <w:b/>
        </w:rPr>
        <w:t>.</w:t>
      </w:r>
    </w:p>
    <w:sectPr w:rsidR="0075610A" w:rsidRPr="004C2B44" w:rsidSect="00D505B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71C"/>
    <w:multiLevelType w:val="hybridMultilevel"/>
    <w:tmpl w:val="2D58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68A2"/>
    <w:multiLevelType w:val="hybridMultilevel"/>
    <w:tmpl w:val="AAC0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E1"/>
    <w:rsid w:val="00004092"/>
    <w:rsid w:val="002B5361"/>
    <w:rsid w:val="003F07AA"/>
    <w:rsid w:val="004A0375"/>
    <w:rsid w:val="004C2B44"/>
    <w:rsid w:val="00521150"/>
    <w:rsid w:val="005432E4"/>
    <w:rsid w:val="00593459"/>
    <w:rsid w:val="00637BAC"/>
    <w:rsid w:val="00651755"/>
    <w:rsid w:val="00667246"/>
    <w:rsid w:val="0069019E"/>
    <w:rsid w:val="00692B66"/>
    <w:rsid w:val="006E1804"/>
    <w:rsid w:val="006E75EC"/>
    <w:rsid w:val="007551C7"/>
    <w:rsid w:val="0075610A"/>
    <w:rsid w:val="007D6C6D"/>
    <w:rsid w:val="008A35C9"/>
    <w:rsid w:val="009B30E7"/>
    <w:rsid w:val="009D265F"/>
    <w:rsid w:val="009D39E1"/>
    <w:rsid w:val="00AF274A"/>
    <w:rsid w:val="00DE372E"/>
    <w:rsid w:val="00E9342C"/>
    <w:rsid w:val="00EA7324"/>
    <w:rsid w:val="00EE7D83"/>
    <w:rsid w:val="00F2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663D"/>
  <w15:chartTrackingRefBased/>
  <w15:docId w15:val="{D057E306-BD8B-4CE1-A814-5721A83A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10A"/>
  </w:style>
  <w:style w:type="paragraph" w:styleId="Heading1">
    <w:name w:val="heading 1"/>
    <w:basedOn w:val="Normal"/>
    <w:next w:val="Normal"/>
    <w:link w:val="Heading1Char"/>
    <w:uiPriority w:val="9"/>
    <w:qFormat/>
    <w:rsid w:val="00756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1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6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1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610A"/>
    <w:rPr>
      <w:b/>
      <w:bCs/>
    </w:rPr>
  </w:style>
  <w:style w:type="table" w:styleId="TableGrid">
    <w:name w:val="Table Grid"/>
    <w:basedOn w:val="TableNormal"/>
    <w:uiPriority w:val="59"/>
    <w:rsid w:val="0075610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561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1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27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71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arningandteaching@hop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rningandteaching@hope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Hilditch</dc:creator>
  <cp:keywords/>
  <dc:description/>
  <cp:lastModifiedBy>Susan Murray </cp:lastModifiedBy>
  <cp:revision>8</cp:revision>
  <dcterms:created xsi:type="dcterms:W3CDTF">2023-08-08T09:57:00Z</dcterms:created>
  <dcterms:modified xsi:type="dcterms:W3CDTF">2023-10-02T09:57:00Z</dcterms:modified>
</cp:coreProperties>
</file>